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7A460B4D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dnia ………………..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08EEC0E5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dotyczące postępowania przetargowego na sprzedaż nieruchomości gruntowej, oznaczonej jako </w:t>
      </w:r>
      <w:proofErr w:type="gramStart"/>
      <w:r>
        <w:rPr>
          <w:rFonts w:ascii="Arial" w:hAnsi="Arial" w:cs="Arial"/>
          <w:sz w:val="24"/>
          <w:szCs w:val="24"/>
        </w:rPr>
        <w:t>działka  o</w:t>
      </w:r>
      <w:proofErr w:type="gramEnd"/>
      <w:r>
        <w:rPr>
          <w:rFonts w:ascii="Arial" w:hAnsi="Arial" w:cs="Arial"/>
          <w:sz w:val="24"/>
          <w:szCs w:val="24"/>
        </w:rPr>
        <w:t xml:space="preserve"> nr ……………… o pow. ……………….. ha, położonej w</w:t>
      </w:r>
      <w:r w:rsidR="008E556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obrębie ew. ……………………………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C8FA48" w14:textId="101B0FC6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 na sprzedaż nieruchomości opisanej powyżej.</w:t>
      </w:r>
    </w:p>
    <w:p w14:paraId="7136550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sprzedaż nieruchomości opisanej powyżej.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FAB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BB6B" w14:textId="77777777" w:rsidR="00915C47" w:rsidRDefault="00915C47" w:rsidP="008762B3">
      <w:pPr>
        <w:spacing w:after="0" w:line="240" w:lineRule="auto"/>
      </w:pPr>
      <w:r>
        <w:separator/>
      </w:r>
    </w:p>
  </w:endnote>
  <w:endnote w:type="continuationSeparator" w:id="0">
    <w:p w14:paraId="089EA342" w14:textId="77777777" w:rsidR="00915C47" w:rsidRDefault="00915C47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18F6" w14:textId="77777777" w:rsidR="00915C47" w:rsidRDefault="00915C47" w:rsidP="008762B3">
      <w:pPr>
        <w:spacing w:after="0" w:line="240" w:lineRule="auto"/>
      </w:pPr>
      <w:r>
        <w:separator/>
      </w:r>
    </w:p>
  </w:footnote>
  <w:footnote w:type="continuationSeparator" w:id="0">
    <w:p w14:paraId="62E1E435" w14:textId="77777777" w:rsidR="00915C47" w:rsidRDefault="00915C47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094B" w14:textId="3F18E531" w:rsidR="008E556D" w:rsidRDefault="008E556D" w:rsidP="008E556D">
    <w:pPr>
      <w:pStyle w:val="Nagwek"/>
      <w:jc w:val="center"/>
    </w:pPr>
    <w:r>
      <w:t xml:space="preserve">Załącznik nr 2 do ogłoszenia o </w:t>
    </w:r>
    <w:r w:rsidR="00925B9E">
      <w:t>drugim</w:t>
    </w:r>
    <w:r>
      <w:t xml:space="preserve"> przetargu ustnym nieograniczonym na sprzedaż nieruchomości niezabudow</w:t>
    </w:r>
    <w:r w:rsidR="006863B7">
      <w:t>an</w:t>
    </w:r>
    <w:r w:rsidR="00925B9E">
      <w:t>ej</w:t>
    </w:r>
    <w:r>
      <w:t xml:space="preserve"> stanowią</w:t>
    </w:r>
    <w:r w:rsidR="00925B9E">
      <w:t>cej</w:t>
    </w:r>
    <w:r w:rsidR="006863B7">
      <w:t xml:space="preserve"> </w:t>
    </w:r>
    <w:r>
      <w:t>własność Gminy Wolsztyn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126882"/>
    <w:rsid w:val="005A1B77"/>
    <w:rsid w:val="00613445"/>
    <w:rsid w:val="006863B7"/>
    <w:rsid w:val="00765C3B"/>
    <w:rsid w:val="007C5DD3"/>
    <w:rsid w:val="0085095C"/>
    <w:rsid w:val="008762B3"/>
    <w:rsid w:val="008E556D"/>
    <w:rsid w:val="00905096"/>
    <w:rsid w:val="00915C47"/>
    <w:rsid w:val="00925B9E"/>
    <w:rsid w:val="00C14280"/>
    <w:rsid w:val="00C77C10"/>
    <w:rsid w:val="00DD03A5"/>
    <w:rsid w:val="00EF68C4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Natalia Pauch</cp:lastModifiedBy>
  <cp:revision>2</cp:revision>
  <cp:lastPrinted>2024-06-18T11:31:00Z</cp:lastPrinted>
  <dcterms:created xsi:type="dcterms:W3CDTF">2024-06-18T11:31:00Z</dcterms:created>
  <dcterms:modified xsi:type="dcterms:W3CDTF">2024-06-18T11:31:00Z</dcterms:modified>
</cp:coreProperties>
</file>